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1E" w:rsidRDefault="0094401E">
      <w:pPr>
        <w:spacing w:line="14" w:lineRule="exact"/>
      </w:pPr>
    </w:p>
    <w:p w:rsidR="0094401E" w:rsidRDefault="00921831">
      <w:pPr>
        <w:pStyle w:val="1"/>
        <w:framePr w:w="9984" w:h="9710" w:hRule="exact" w:wrap="none" w:vAnchor="page" w:hAnchor="page" w:x="1102" w:y="1115"/>
        <w:shd w:val="clear" w:color="auto" w:fill="auto"/>
        <w:ind w:left="4540" w:firstLine="0"/>
        <w:jc w:val="left"/>
      </w:pPr>
      <w:r>
        <w:t>Утверждено</w:t>
      </w:r>
    </w:p>
    <w:p w:rsidR="0094401E" w:rsidRDefault="006C0743">
      <w:pPr>
        <w:pStyle w:val="1"/>
        <w:framePr w:w="9984" w:h="9710" w:hRule="exact" w:wrap="none" w:vAnchor="page" w:hAnchor="page" w:x="1102" w:y="1115"/>
        <w:shd w:val="clear" w:color="auto" w:fill="auto"/>
        <w:spacing w:after="260"/>
        <w:ind w:left="4540" w:firstLine="0"/>
        <w:jc w:val="left"/>
      </w:pPr>
      <w:r>
        <w:t>Приказом № 58-од</w:t>
      </w:r>
      <w:r w:rsidR="00921831">
        <w:t xml:space="preserve"> от «</w:t>
      </w:r>
      <w:r>
        <w:t>04</w:t>
      </w:r>
      <w:r w:rsidR="00921831">
        <w:t xml:space="preserve">» </w:t>
      </w:r>
      <w:r>
        <w:t>октября</w:t>
      </w:r>
      <w:r w:rsidR="00921831">
        <w:t xml:space="preserve"> 201</w:t>
      </w:r>
      <w:r>
        <w:t>9</w:t>
      </w:r>
      <w:r w:rsidR="00921831">
        <w:t xml:space="preserve"> года</w:t>
      </w:r>
    </w:p>
    <w:p w:rsidR="0094401E" w:rsidRDefault="00921831">
      <w:pPr>
        <w:pStyle w:val="11"/>
        <w:framePr w:w="9984" w:h="9710" w:hRule="exact" w:wrap="none" w:vAnchor="page" w:hAnchor="page" w:x="1102" w:y="1115"/>
        <w:shd w:val="clear" w:color="auto" w:fill="auto"/>
        <w:ind w:left="0" w:right="0" w:firstLine="0"/>
        <w:jc w:val="center"/>
      </w:pPr>
      <w:bookmarkStart w:id="0" w:name="bookmark0"/>
      <w:r>
        <w:t>Положение о конфликте интересов</w:t>
      </w:r>
      <w:r>
        <w:br/>
        <w:t>ФГБУ «Государственный заповедник «</w:t>
      </w:r>
      <w:r w:rsidR="006C0743">
        <w:t>Кузнецкий Алатау»</w:t>
      </w:r>
      <w:bookmarkEnd w:id="0"/>
    </w:p>
    <w:p w:rsidR="0094401E" w:rsidRDefault="00921831">
      <w:pPr>
        <w:pStyle w:val="11"/>
        <w:framePr w:w="9984" w:h="9710" w:hRule="exact" w:wrap="none" w:vAnchor="page" w:hAnchor="page" w:x="1102" w:y="1115"/>
        <w:numPr>
          <w:ilvl w:val="0"/>
          <w:numId w:val="1"/>
        </w:numPr>
        <w:shd w:val="clear" w:color="auto" w:fill="auto"/>
        <w:tabs>
          <w:tab w:val="left" w:pos="4158"/>
        </w:tabs>
        <w:ind w:left="3840" w:right="0" w:firstLine="0"/>
      </w:pPr>
      <w:bookmarkStart w:id="1" w:name="bookmark1"/>
      <w:r>
        <w:t>Общие положения</w:t>
      </w:r>
      <w:bookmarkEnd w:id="1"/>
    </w:p>
    <w:p w:rsidR="0094401E" w:rsidRDefault="00921831">
      <w:pPr>
        <w:pStyle w:val="1"/>
        <w:framePr w:w="9984" w:h="9710" w:hRule="exact" w:wrap="none" w:vAnchor="page" w:hAnchor="page" w:x="1102" w:y="1115"/>
        <w:numPr>
          <w:ilvl w:val="1"/>
          <w:numId w:val="1"/>
        </w:numPr>
        <w:shd w:val="clear" w:color="auto" w:fill="auto"/>
        <w:tabs>
          <w:tab w:val="left" w:pos="1060"/>
        </w:tabs>
        <w:ind w:firstLine="560"/>
      </w:pPr>
      <w:r>
        <w:t xml:space="preserve">Настоящее Положение о конфликте интересов (далее - Положение) разработано </w:t>
      </w:r>
      <w:proofErr w:type="gramStart"/>
      <w:r>
        <w:t>в</w:t>
      </w:r>
      <w:proofErr w:type="gramEnd"/>
    </w:p>
    <w:p w:rsidR="0094401E" w:rsidRDefault="00921831">
      <w:pPr>
        <w:pStyle w:val="1"/>
        <w:framePr w:w="9984" w:h="9710" w:hRule="exact" w:wrap="none" w:vAnchor="page" w:hAnchor="page" w:x="1102" w:y="1115"/>
        <w:shd w:val="clear" w:color="auto" w:fill="auto"/>
        <w:ind w:firstLine="0"/>
      </w:pPr>
      <w:proofErr w:type="gramStart"/>
      <w:r>
        <w:t>соответствии</w:t>
      </w:r>
      <w:proofErr w:type="gramEnd"/>
      <w:r>
        <w:t xml:space="preserve"> со ст. 13.3 </w:t>
      </w:r>
      <w:r>
        <w:t>Федерального закона от 25.12.2008 N 273-ФЗ "О противодействии коррупции" и положениями Методических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94401E" w:rsidRDefault="00921831">
      <w:pPr>
        <w:pStyle w:val="1"/>
        <w:framePr w:w="9984" w:h="9710" w:hRule="exact" w:wrap="none" w:vAnchor="page" w:hAnchor="page" w:x="1102" w:y="1115"/>
        <w:numPr>
          <w:ilvl w:val="1"/>
          <w:numId w:val="1"/>
        </w:numPr>
        <w:shd w:val="clear" w:color="auto" w:fill="auto"/>
        <w:tabs>
          <w:tab w:val="left" w:pos="1052"/>
        </w:tabs>
        <w:ind w:firstLine="560"/>
      </w:pPr>
      <w:r>
        <w:t>Настоящее П</w:t>
      </w:r>
      <w:r>
        <w:t>оложение является внутренним документом ФГБУ «Государственный заповедник «</w:t>
      </w:r>
      <w:r w:rsidR="006C0743">
        <w:t>Кузнецкий Алатау»</w:t>
      </w:r>
      <w:r>
        <w:t xml:space="preserve"> (далее - учреждение),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</w:t>
      </w:r>
      <w:r>
        <w:t>олнения ими трудовых обязанностей.</w:t>
      </w:r>
    </w:p>
    <w:p w:rsidR="0094401E" w:rsidRDefault="00921831">
      <w:pPr>
        <w:pStyle w:val="1"/>
        <w:framePr w:w="9984" w:h="9710" w:hRule="exact" w:wrap="none" w:vAnchor="page" w:hAnchor="page" w:x="1102" w:y="1115"/>
        <w:numPr>
          <w:ilvl w:val="1"/>
          <w:numId w:val="1"/>
        </w:numPr>
        <w:shd w:val="clear" w:color="auto" w:fill="auto"/>
        <w:tabs>
          <w:tab w:val="left" w:pos="1052"/>
        </w:tabs>
        <w:ind w:firstLine="560"/>
      </w:pPr>
      <w: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учреждения влияет или может повлиять на надлежащее, объективное и беспристрастное </w:t>
      </w:r>
      <w:r>
        <w:t>исполнение им должностных (служебных) обязанностей (осуществление полномочий).</w:t>
      </w:r>
    </w:p>
    <w:p w:rsidR="0094401E" w:rsidRDefault="00921831">
      <w:pPr>
        <w:pStyle w:val="1"/>
        <w:framePr w:w="9984" w:h="9710" w:hRule="exact" w:wrap="none" w:vAnchor="page" w:hAnchor="page" w:x="1102" w:y="1115"/>
        <w:numPr>
          <w:ilvl w:val="1"/>
          <w:numId w:val="1"/>
        </w:numPr>
        <w:shd w:val="clear" w:color="auto" w:fill="auto"/>
        <w:tabs>
          <w:tab w:val="left" w:pos="1052"/>
        </w:tabs>
        <w:ind w:firstLine="560"/>
      </w:pPr>
      <w:proofErr w:type="gramStart"/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</w:t>
      </w:r>
      <w:r>
        <w:t>в выполненных работ или каких-либо выгод (преимуществ) работником учреждения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</w:t>
      </w:r>
      <w:r>
        <w:t>ами детей), гражданами или организациями, с которыми</w:t>
      </w:r>
      <w:proofErr w:type="gramEnd"/>
      <w:r>
        <w:t xml:space="preserve"> работник учреждения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4401E" w:rsidRDefault="00921831">
      <w:pPr>
        <w:pStyle w:val="1"/>
        <w:framePr w:w="9984" w:h="9710" w:hRule="exact" w:wrap="none" w:vAnchor="page" w:hAnchor="page" w:x="1102" w:y="1115"/>
        <w:numPr>
          <w:ilvl w:val="1"/>
          <w:numId w:val="1"/>
        </w:numPr>
        <w:shd w:val="clear" w:color="auto" w:fill="auto"/>
        <w:tabs>
          <w:tab w:val="left" w:pos="1052"/>
        </w:tabs>
        <w:ind w:firstLine="560"/>
      </w:pPr>
      <w:r>
        <w:t xml:space="preserve">Действие настоящего Положения распространяется на </w:t>
      </w:r>
      <w:r>
        <w:t>всех лиц, являющихся работниками учреждения и находящихся с ним в трудовых отношениях, вне зависимости от занимаемой должности и выполняемых функций, а также на физических лиц, сотрудничающих с учреждением на основе гражданско-правовых договоров.</w:t>
      </w:r>
    </w:p>
    <w:p w:rsidR="0094401E" w:rsidRDefault="00921831">
      <w:pPr>
        <w:pStyle w:val="1"/>
        <w:framePr w:w="9984" w:h="9710" w:hRule="exact" w:wrap="none" w:vAnchor="page" w:hAnchor="page" w:x="1102" w:y="1115"/>
        <w:numPr>
          <w:ilvl w:val="1"/>
          <w:numId w:val="1"/>
        </w:numPr>
        <w:shd w:val="clear" w:color="auto" w:fill="auto"/>
        <w:tabs>
          <w:tab w:val="left" w:pos="1052"/>
        </w:tabs>
        <w:ind w:firstLine="560"/>
      </w:pPr>
      <w:r>
        <w:t>Содержани</w:t>
      </w:r>
      <w:r>
        <w:t>е настоящего Положения доводится до сведения всех работников учреждения.</w:t>
      </w:r>
    </w:p>
    <w:p w:rsidR="0094401E" w:rsidRDefault="00921831">
      <w:pPr>
        <w:pStyle w:val="11"/>
        <w:framePr w:w="9984" w:h="600" w:hRule="exact" w:wrap="none" w:vAnchor="page" w:hAnchor="page" w:x="1102" w:y="11051"/>
        <w:numPr>
          <w:ilvl w:val="0"/>
          <w:numId w:val="1"/>
        </w:numPr>
        <w:shd w:val="clear" w:color="auto" w:fill="auto"/>
        <w:tabs>
          <w:tab w:val="left" w:pos="2042"/>
        </w:tabs>
        <w:spacing w:after="0"/>
        <w:ind w:left="4220" w:right="1700" w:hanging="2500"/>
      </w:pPr>
      <w:bookmarkStart w:id="2" w:name="bookmark2"/>
      <w:r>
        <w:t>Основные принципы управления конфликтом интересов в учреждении</w:t>
      </w:r>
      <w:bookmarkEnd w:id="2"/>
    </w:p>
    <w:p w:rsidR="0094401E" w:rsidRDefault="00921831">
      <w:pPr>
        <w:pStyle w:val="1"/>
        <w:framePr w:w="9984" w:h="3365" w:hRule="exact" w:wrap="none" w:vAnchor="page" w:hAnchor="page" w:x="1102" w:y="11877"/>
        <w:numPr>
          <w:ilvl w:val="1"/>
          <w:numId w:val="1"/>
        </w:numPr>
        <w:shd w:val="clear" w:color="auto" w:fill="auto"/>
        <w:tabs>
          <w:tab w:val="left" w:pos="1052"/>
        </w:tabs>
        <w:ind w:firstLine="560"/>
      </w:pPr>
      <w:r>
        <w:t>В основу работы по управлению конфликтом интересов в учреждении положены следующие принципы:</w:t>
      </w:r>
    </w:p>
    <w:p w:rsidR="0094401E" w:rsidRDefault="00921831">
      <w:pPr>
        <w:pStyle w:val="1"/>
        <w:framePr w:w="9984" w:h="3365" w:hRule="exact" w:wrap="none" w:vAnchor="page" w:hAnchor="page" w:x="1102" w:y="11877"/>
        <w:numPr>
          <w:ilvl w:val="2"/>
          <w:numId w:val="1"/>
        </w:numPr>
        <w:shd w:val="clear" w:color="auto" w:fill="auto"/>
        <w:tabs>
          <w:tab w:val="left" w:pos="1226"/>
        </w:tabs>
        <w:ind w:firstLine="560"/>
      </w:pPr>
      <w:r>
        <w:t>Обязательность раскрытия св</w:t>
      </w:r>
      <w:r>
        <w:t>едений о реальном или потенциальном конфликте интересов.</w:t>
      </w:r>
    </w:p>
    <w:p w:rsidR="0094401E" w:rsidRDefault="00921831">
      <w:pPr>
        <w:pStyle w:val="1"/>
        <w:framePr w:w="9984" w:h="3365" w:hRule="exact" w:wrap="none" w:vAnchor="page" w:hAnchor="page" w:x="1102" w:y="11877"/>
        <w:numPr>
          <w:ilvl w:val="2"/>
          <w:numId w:val="1"/>
        </w:numPr>
        <w:shd w:val="clear" w:color="auto" w:fill="auto"/>
        <w:tabs>
          <w:tab w:val="left" w:pos="1210"/>
        </w:tabs>
        <w:ind w:firstLine="560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учреждения при выявлении каждого конфликта интересов и его урегулирование.</w:t>
      </w:r>
    </w:p>
    <w:p w:rsidR="0094401E" w:rsidRDefault="00921831">
      <w:pPr>
        <w:pStyle w:val="1"/>
        <w:framePr w:w="9984" w:h="3365" w:hRule="exact" w:wrap="none" w:vAnchor="page" w:hAnchor="page" w:x="1102" w:y="11877"/>
        <w:numPr>
          <w:ilvl w:val="2"/>
          <w:numId w:val="1"/>
        </w:numPr>
        <w:shd w:val="clear" w:color="auto" w:fill="auto"/>
        <w:tabs>
          <w:tab w:val="left" w:pos="1226"/>
        </w:tabs>
        <w:ind w:firstLine="560"/>
      </w:pPr>
      <w:r>
        <w:t xml:space="preserve">Конфиденциальность процесса раскрытия сведений о конфликте </w:t>
      </w:r>
      <w:r>
        <w:t>интересов и процесса его урегулирования.</w:t>
      </w:r>
    </w:p>
    <w:p w:rsidR="0094401E" w:rsidRDefault="00921831">
      <w:pPr>
        <w:pStyle w:val="1"/>
        <w:framePr w:w="9984" w:h="3365" w:hRule="exact" w:wrap="none" w:vAnchor="page" w:hAnchor="page" w:x="1102" w:y="11877"/>
        <w:numPr>
          <w:ilvl w:val="2"/>
          <w:numId w:val="1"/>
        </w:numPr>
        <w:shd w:val="clear" w:color="auto" w:fill="auto"/>
        <w:tabs>
          <w:tab w:val="left" w:pos="1226"/>
        </w:tabs>
        <w:ind w:firstLine="560"/>
      </w:pPr>
      <w:r>
        <w:t>Соблюдение баланса интересов учреждения и работника при урегулировании конфликта интересов.</w:t>
      </w:r>
    </w:p>
    <w:p w:rsidR="0094401E" w:rsidRDefault="00921831">
      <w:pPr>
        <w:pStyle w:val="1"/>
        <w:framePr w:w="9984" w:h="3365" w:hRule="exact" w:wrap="none" w:vAnchor="page" w:hAnchor="page" w:x="1102" w:y="11877"/>
        <w:numPr>
          <w:ilvl w:val="2"/>
          <w:numId w:val="1"/>
        </w:numPr>
        <w:shd w:val="clear" w:color="auto" w:fill="auto"/>
        <w:tabs>
          <w:tab w:val="left" w:pos="1226"/>
        </w:tabs>
        <w:ind w:firstLine="560"/>
      </w:pPr>
      <w:r>
        <w:t>Защита работника от преследования в связи с сообщением о конфликте интересов, который был своевременно раскрыт работником и</w:t>
      </w:r>
      <w:r>
        <w:t xml:space="preserve"> урегулирован (предотвращен) учреждением.</w:t>
      </w:r>
    </w:p>
    <w:p w:rsidR="0094401E" w:rsidRDefault="0094401E">
      <w:pPr>
        <w:spacing w:line="14" w:lineRule="exact"/>
        <w:sectPr w:rsidR="00944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401E" w:rsidRDefault="0094401E">
      <w:pPr>
        <w:spacing w:line="14" w:lineRule="exact"/>
      </w:pPr>
    </w:p>
    <w:p w:rsidR="0094401E" w:rsidRDefault="00921831" w:rsidP="006C0743">
      <w:pPr>
        <w:pStyle w:val="11"/>
        <w:framePr w:w="9979" w:h="15023" w:hRule="exact" w:wrap="none" w:vAnchor="page" w:hAnchor="page" w:x="1105" w:y="1115"/>
        <w:numPr>
          <w:ilvl w:val="0"/>
          <w:numId w:val="1"/>
        </w:numPr>
        <w:shd w:val="clear" w:color="auto" w:fill="auto"/>
        <w:tabs>
          <w:tab w:val="left" w:pos="2592"/>
        </w:tabs>
        <w:ind w:left="2700" w:right="2220" w:hanging="440"/>
      </w:pPr>
      <w:bookmarkStart w:id="3" w:name="bookmark3"/>
      <w:r>
        <w:t>Обязанности работников в связи с раскрытием и урегулированием конфликта интересов</w:t>
      </w:r>
      <w:bookmarkEnd w:id="3"/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1"/>
          <w:numId w:val="1"/>
        </w:numPr>
        <w:shd w:val="clear" w:color="auto" w:fill="auto"/>
        <w:tabs>
          <w:tab w:val="left" w:pos="1052"/>
        </w:tabs>
        <w:ind w:firstLine="560"/>
      </w:pPr>
      <w:r>
        <w:t>В настоящем Положении закреплены следующие обязанности работников в связи с раскрытием и урегулированием конф</w:t>
      </w:r>
      <w:r>
        <w:t>ликта интересов: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2"/>
          <w:numId w:val="1"/>
        </w:numPr>
        <w:shd w:val="clear" w:color="auto" w:fill="auto"/>
        <w:tabs>
          <w:tab w:val="left" w:pos="1229"/>
        </w:tabs>
        <w:ind w:firstLine="560"/>
      </w:pPr>
      <w:r>
        <w:t>При принятии решений в рамках выполнения своих трудовых обязанностей руководствоваться интересами учреждения без учета своих личных интересов, интересов своих родственников и друзей.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2"/>
          <w:numId w:val="1"/>
        </w:numPr>
        <w:shd w:val="clear" w:color="auto" w:fill="auto"/>
        <w:tabs>
          <w:tab w:val="left" w:pos="1229"/>
        </w:tabs>
        <w:ind w:firstLine="560"/>
      </w:pPr>
      <w:r>
        <w:t>Исполнять обязанности с учетом разграничения полномочий,</w:t>
      </w:r>
      <w:r>
        <w:t xml:space="preserve"> установленных локальными нормативными актами учреждения.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2"/>
          <w:numId w:val="1"/>
        </w:numPr>
        <w:shd w:val="clear" w:color="auto" w:fill="auto"/>
        <w:tabs>
          <w:tab w:val="left" w:pos="1229"/>
        </w:tabs>
        <w:ind w:firstLine="560"/>
      </w:pPr>
      <w:r>
        <w:t>Соблюдать требования законодательства Российской Федерации, Устава учреждения, локальных нормативных актов учреждения, настоящего Положения.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2"/>
          <w:numId w:val="1"/>
        </w:numPr>
        <w:shd w:val="clear" w:color="auto" w:fill="auto"/>
        <w:tabs>
          <w:tab w:val="left" w:pos="1229"/>
        </w:tabs>
        <w:ind w:firstLine="560"/>
      </w:pPr>
      <w:r>
        <w:t>Избегать (по возможности) ситуаций и обстоятельств, котор</w:t>
      </w:r>
      <w:r>
        <w:t>ые могут привести к конфликту интересов, в том числе не получать материальной и (или) иной выгоды в связи с выполнением трудовых обязанностей.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2"/>
          <w:numId w:val="1"/>
        </w:numPr>
        <w:shd w:val="clear" w:color="auto" w:fill="auto"/>
        <w:tabs>
          <w:tab w:val="left" w:pos="1229"/>
        </w:tabs>
        <w:ind w:firstLine="560"/>
      </w:pPr>
      <w:r>
        <w:t>Обеспечивать эффективность управления финансовыми, материальными и кадровыми ресурсами учреждения.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2"/>
          <w:numId w:val="1"/>
        </w:numPr>
        <w:shd w:val="clear" w:color="auto" w:fill="auto"/>
        <w:tabs>
          <w:tab w:val="left" w:pos="1229"/>
        </w:tabs>
        <w:ind w:firstLine="560"/>
      </w:pPr>
      <w:r>
        <w:t>Исключить возм</w:t>
      </w:r>
      <w:r>
        <w:t>ожность вовлечения учреждения и работников в осуществление противоправной деятельности.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2"/>
          <w:numId w:val="1"/>
        </w:numPr>
        <w:shd w:val="clear" w:color="auto" w:fill="auto"/>
        <w:tabs>
          <w:tab w:val="left" w:pos="1229"/>
        </w:tabs>
        <w:ind w:firstLine="560"/>
      </w:pPr>
      <w:r>
        <w:t>Обеспечивать достоверность бухгалтерской отчетности и иной публикуемой информации.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2"/>
          <w:numId w:val="1"/>
        </w:numPr>
        <w:shd w:val="clear" w:color="auto" w:fill="auto"/>
        <w:tabs>
          <w:tab w:val="left" w:pos="1229"/>
        </w:tabs>
        <w:ind w:firstLine="560"/>
      </w:pPr>
      <w:r>
        <w:t>Своевременно рассматривать достоверность и объективность негативной информации об учр</w:t>
      </w:r>
      <w:r>
        <w:t>еждении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информации.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2"/>
          <w:numId w:val="1"/>
        </w:numPr>
        <w:shd w:val="clear" w:color="auto" w:fill="auto"/>
        <w:tabs>
          <w:tab w:val="left" w:pos="1229"/>
        </w:tabs>
        <w:ind w:firstLine="560"/>
      </w:pPr>
      <w:r>
        <w:t>Соблюдать нормы делового общения и профессиональной этики в соответствии с Кодексом этики</w:t>
      </w:r>
      <w:r>
        <w:t xml:space="preserve"> и служебного поведения работников учреждения.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2"/>
          <w:numId w:val="1"/>
        </w:numPr>
        <w:shd w:val="clear" w:color="auto" w:fill="auto"/>
        <w:tabs>
          <w:tab w:val="left" w:pos="1349"/>
        </w:tabs>
        <w:ind w:firstLine="560"/>
      </w:pPr>
      <w:r>
        <w:t>Представлять исчерпывающую информацию по вопросам, которые могут стать предметом конфликта интересов.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2"/>
          <w:numId w:val="1"/>
        </w:numPr>
        <w:shd w:val="clear" w:color="auto" w:fill="auto"/>
        <w:tabs>
          <w:tab w:val="left" w:pos="1367"/>
        </w:tabs>
        <w:ind w:firstLine="560"/>
      </w:pPr>
      <w:r>
        <w:t>Обеспечивать сохранность денежных средств и другого имущества учреждения.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2"/>
          <w:numId w:val="1"/>
        </w:numPr>
        <w:shd w:val="clear" w:color="auto" w:fill="auto"/>
        <w:tabs>
          <w:tab w:val="left" w:pos="1367"/>
        </w:tabs>
        <w:ind w:firstLine="560"/>
      </w:pPr>
      <w:r>
        <w:t>Раскрывать возникший (реальный) и</w:t>
      </w:r>
      <w:r>
        <w:t>ли потенциальный конфликт интересов.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2"/>
          <w:numId w:val="1"/>
        </w:numPr>
        <w:shd w:val="clear" w:color="auto" w:fill="auto"/>
        <w:tabs>
          <w:tab w:val="left" w:pos="1367"/>
        </w:tabs>
        <w:spacing w:after="260"/>
        <w:ind w:firstLine="560"/>
      </w:pPr>
      <w:r>
        <w:t>Содействовать урегулированию возникшего конфликта интересов.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0"/>
          <w:numId w:val="1"/>
        </w:numPr>
        <w:shd w:val="clear" w:color="auto" w:fill="auto"/>
        <w:tabs>
          <w:tab w:val="left" w:pos="2186"/>
        </w:tabs>
        <w:spacing w:after="260"/>
        <w:ind w:left="1480" w:right="1440" w:firstLine="360"/>
        <w:jc w:val="left"/>
      </w:pPr>
      <w:r>
        <w:rPr>
          <w:b/>
          <w:bCs/>
        </w:rPr>
        <w:t>Порядок раскрытия конфликта интересов работником учреждения и порядок его урегулирования, возможные способы разрешения возникшего конфликта интересов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1"/>
          <w:numId w:val="1"/>
        </w:numPr>
        <w:shd w:val="clear" w:color="auto" w:fill="auto"/>
        <w:tabs>
          <w:tab w:val="left" w:pos="1052"/>
        </w:tabs>
        <w:ind w:firstLine="560"/>
      </w:pPr>
      <w:r>
        <w:t xml:space="preserve">В </w:t>
      </w:r>
      <w:r>
        <w:t>соответствии с условиями настоящего Положения устанавливаются следующие виды раскрытия конфликта интересов: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2"/>
          <w:numId w:val="1"/>
        </w:numPr>
        <w:shd w:val="clear" w:color="auto" w:fill="auto"/>
        <w:tabs>
          <w:tab w:val="left" w:pos="1247"/>
        </w:tabs>
        <w:ind w:firstLine="560"/>
      </w:pPr>
      <w:r>
        <w:t>Раскрытие сведений о конфликте интересов при приеме на работу.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2"/>
          <w:numId w:val="1"/>
        </w:numPr>
        <w:shd w:val="clear" w:color="auto" w:fill="auto"/>
        <w:tabs>
          <w:tab w:val="left" w:pos="1247"/>
        </w:tabs>
        <w:ind w:firstLine="560"/>
      </w:pPr>
      <w:r>
        <w:t>Раскрытие сведений о конфликте интересов при назначении на новую должность.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2"/>
          <w:numId w:val="1"/>
        </w:numPr>
        <w:shd w:val="clear" w:color="auto" w:fill="auto"/>
        <w:tabs>
          <w:tab w:val="left" w:pos="1247"/>
        </w:tabs>
        <w:ind w:firstLine="560"/>
      </w:pPr>
      <w:r>
        <w:t>Разовое р</w:t>
      </w:r>
      <w:r>
        <w:t>аскрытие сведений по мере возникновения ситуаций конфликта интересов.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1"/>
          <w:numId w:val="1"/>
        </w:numPr>
        <w:shd w:val="clear" w:color="auto" w:fill="auto"/>
        <w:tabs>
          <w:tab w:val="left" w:pos="1052"/>
        </w:tabs>
        <w:ind w:firstLine="560"/>
      </w:pPr>
      <w:r>
        <w:t xml:space="preserve">Раскрытие сведений о конфликте интересов осуществляется в письменном виде. Работник при возникшем конфликте интересов или при возможности его возникновения обязан незамедлительно (не </w:t>
      </w:r>
      <w:r>
        <w:t>позднее рабочего дня, следующего за днем, когда ему об этом стало известно) лично представить работодателю в письменном виде уведомление о возникшем конфликте интересов или о возможности его возникновения (Приложение 1) в двух экземплярах. К уведомлению пр</w:t>
      </w:r>
      <w:r>
        <w:t>илагаются все имеющиеся в распоряжении работника материалы, подтверждающие суть изложенного.</w:t>
      </w:r>
    </w:p>
    <w:p w:rsidR="0094401E" w:rsidRDefault="00921831" w:rsidP="006C0743">
      <w:pPr>
        <w:pStyle w:val="1"/>
        <w:framePr w:w="9979" w:h="15023" w:hRule="exact" w:wrap="none" w:vAnchor="page" w:hAnchor="page" w:x="1105" w:y="1115"/>
        <w:numPr>
          <w:ilvl w:val="1"/>
          <w:numId w:val="1"/>
        </w:numPr>
        <w:shd w:val="clear" w:color="auto" w:fill="auto"/>
        <w:tabs>
          <w:tab w:val="left" w:pos="1229"/>
        </w:tabs>
        <w:ind w:firstLine="560"/>
      </w:pPr>
      <w:r>
        <w:t xml:space="preserve">Руководителем учреждения </w:t>
      </w:r>
      <w:r>
        <w:rPr>
          <w:color w:val="050505"/>
        </w:rPr>
        <w:t xml:space="preserve">лицо, ответственное за работу по профилактике коррупционных правонарушений, </w:t>
      </w:r>
      <w:r>
        <w:t>назначается ответственным за прием сведений о возникающих (име</w:t>
      </w:r>
      <w:r>
        <w:t xml:space="preserve">ющихся) конфликтах интересов. Уведомление подлежит </w:t>
      </w:r>
      <w:proofErr w:type="gramStart"/>
      <w:r>
        <w:t>незамедлительной</w:t>
      </w:r>
      <w:proofErr w:type="gramEnd"/>
      <w:r>
        <w:t xml:space="preserve"> обязательной</w:t>
      </w:r>
    </w:p>
    <w:p w:rsidR="0094401E" w:rsidRDefault="0094401E">
      <w:pPr>
        <w:spacing w:line="14" w:lineRule="exact"/>
        <w:sectPr w:rsidR="00944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401E" w:rsidRDefault="0094401E">
      <w:pPr>
        <w:spacing w:line="14" w:lineRule="exact"/>
      </w:pPr>
    </w:p>
    <w:p w:rsidR="0094401E" w:rsidRDefault="00921831">
      <w:pPr>
        <w:pStyle w:val="1"/>
        <w:framePr w:w="9984" w:h="14126" w:hRule="exact" w:wrap="none" w:vAnchor="page" w:hAnchor="page" w:x="1102" w:y="1115"/>
        <w:shd w:val="clear" w:color="auto" w:fill="auto"/>
        <w:tabs>
          <w:tab w:val="left" w:pos="1229"/>
        </w:tabs>
        <w:ind w:firstLine="0"/>
      </w:pPr>
      <w:r>
        <w:t xml:space="preserve">регистрации в специальном Журнале регистрации уведомлений о возникшем конфликте интересов или о возможности его возникновения. После регистрации </w:t>
      </w:r>
      <w:r>
        <w:t>уведомления один экземпляр с отметкой о регистрации передается (направляется) лицу, подавшему уведомление. Уведомление с отметкой о регистрации в течение одного рабочего дня после его регистрации направляется работодателю.</w:t>
      </w:r>
    </w:p>
    <w:p w:rsidR="0094401E" w:rsidRDefault="00921831">
      <w:pPr>
        <w:pStyle w:val="1"/>
        <w:framePr w:w="9984" w:h="14126" w:hRule="exact" w:wrap="none" w:vAnchor="page" w:hAnchor="page" w:x="1102" w:y="1115"/>
        <w:numPr>
          <w:ilvl w:val="1"/>
          <w:numId w:val="1"/>
        </w:numPr>
        <w:shd w:val="clear" w:color="auto" w:fill="auto"/>
        <w:tabs>
          <w:tab w:val="left" w:pos="1099"/>
        </w:tabs>
        <w:ind w:firstLine="560"/>
      </w:pPr>
      <w:r>
        <w:t>Д</w:t>
      </w:r>
      <w:r>
        <w:rPr>
          <w:color w:val="050505"/>
        </w:rPr>
        <w:t xml:space="preserve">о получения рекомендаций </w:t>
      </w:r>
      <w:r>
        <w:t>работни</w:t>
      </w:r>
      <w:r>
        <w:t xml:space="preserve">ки должны </w:t>
      </w:r>
      <w:r>
        <w:rPr>
          <w:color w:val="050505"/>
        </w:rPr>
        <w:t>избегать любых отношений или действий, которые могут помешать принятию объективных и честных решений</w:t>
      </w:r>
      <w:r>
        <w:t>. Выбор приемлемых процедур и метода устранения конфликта интересов в каждом случае зависит от характера самого конфликта.</w:t>
      </w:r>
    </w:p>
    <w:p w:rsidR="0094401E" w:rsidRDefault="00921831">
      <w:pPr>
        <w:pStyle w:val="1"/>
        <w:framePr w:w="9984" w:h="14126" w:hRule="exact" w:wrap="none" w:vAnchor="page" w:hAnchor="page" w:x="1102" w:y="1115"/>
        <w:numPr>
          <w:ilvl w:val="1"/>
          <w:numId w:val="1"/>
        </w:numPr>
        <w:shd w:val="clear" w:color="auto" w:fill="auto"/>
        <w:tabs>
          <w:tab w:val="left" w:pos="1099"/>
        </w:tabs>
        <w:ind w:firstLine="560"/>
      </w:pPr>
      <w:r>
        <w:t>Решение о мерах по пред</w:t>
      </w:r>
      <w:r>
        <w:t>отвращению или урегулированию конфликта интересов принимается руководителем учреждения в течение трех рабочих дней после регистрации уведомления в форме локального нормативного акта.</w:t>
      </w:r>
    </w:p>
    <w:p w:rsidR="0094401E" w:rsidRDefault="00921831">
      <w:pPr>
        <w:pStyle w:val="1"/>
        <w:framePr w:w="9984" w:h="14126" w:hRule="exact" w:wrap="none" w:vAnchor="page" w:hAnchor="page" w:x="1102" w:y="1115"/>
        <w:shd w:val="clear" w:color="auto" w:fill="auto"/>
        <w:ind w:firstLine="560"/>
      </w:pPr>
      <w:proofErr w:type="gramStart"/>
      <w:r>
        <w:t>Контроль за</w:t>
      </w:r>
      <w:proofErr w:type="gramEnd"/>
      <w:r>
        <w:t xml:space="preserve"> исполнением указанного акта осуществляет Комиссия по противод</w:t>
      </w:r>
      <w:r>
        <w:t>ействию коррупции.</w:t>
      </w:r>
    </w:p>
    <w:p w:rsidR="0094401E" w:rsidRDefault="00921831">
      <w:pPr>
        <w:pStyle w:val="1"/>
        <w:framePr w:w="9984" w:h="14126" w:hRule="exact" w:wrap="none" w:vAnchor="page" w:hAnchor="page" w:x="1102" w:y="1115"/>
        <w:numPr>
          <w:ilvl w:val="1"/>
          <w:numId w:val="1"/>
        </w:numPr>
        <w:shd w:val="clear" w:color="auto" w:fill="auto"/>
        <w:tabs>
          <w:tab w:val="left" w:pos="1099"/>
        </w:tabs>
        <w:ind w:firstLine="560"/>
      </w:pPr>
      <w: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94401E" w:rsidRDefault="00921831">
      <w:pPr>
        <w:pStyle w:val="1"/>
        <w:framePr w:w="9984" w:h="14126" w:hRule="exact" w:wrap="none" w:vAnchor="page" w:hAnchor="page" w:x="1102" w:y="1115"/>
        <w:numPr>
          <w:ilvl w:val="1"/>
          <w:numId w:val="1"/>
        </w:numPr>
        <w:shd w:val="clear" w:color="auto" w:fill="auto"/>
        <w:tabs>
          <w:tab w:val="left" w:pos="1042"/>
        </w:tabs>
        <w:ind w:firstLine="560"/>
      </w:pPr>
      <w:r>
        <w:t xml:space="preserve">Поступившая информация должна быть тщательно проверена </w:t>
      </w:r>
      <w:r>
        <w:rPr>
          <w:color w:val="050505"/>
        </w:rPr>
        <w:t>лицом, ответственным за работу по профилактике кор</w:t>
      </w:r>
      <w:r>
        <w:rPr>
          <w:color w:val="050505"/>
        </w:rPr>
        <w:t xml:space="preserve">рупционных правонарушений, </w:t>
      </w:r>
      <w:r>
        <w:t>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94401E" w:rsidRDefault="00921831">
      <w:pPr>
        <w:pStyle w:val="1"/>
        <w:framePr w:w="9984" w:h="14126" w:hRule="exact" w:wrap="none" w:vAnchor="page" w:hAnchor="page" w:x="1102" w:y="1115"/>
        <w:numPr>
          <w:ilvl w:val="1"/>
          <w:numId w:val="1"/>
        </w:numPr>
        <w:shd w:val="clear" w:color="auto" w:fill="auto"/>
        <w:tabs>
          <w:tab w:val="left" w:pos="1099"/>
        </w:tabs>
        <w:ind w:firstLine="560"/>
      </w:pPr>
      <w:r>
        <w:t xml:space="preserve">По результатам проверки поступившей информации должно быть установлено, является или не является </w:t>
      </w:r>
      <w:r>
        <w:t>возникшая (способная возникнуть) ситуация конфликтом интересов.</w:t>
      </w:r>
    </w:p>
    <w:p w:rsidR="0094401E" w:rsidRDefault="00921831">
      <w:pPr>
        <w:pStyle w:val="1"/>
        <w:framePr w:w="9984" w:h="14126" w:hRule="exact" w:wrap="none" w:vAnchor="page" w:hAnchor="page" w:x="1102" w:y="1115"/>
        <w:numPr>
          <w:ilvl w:val="1"/>
          <w:numId w:val="1"/>
        </w:numPr>
        <w:shd w:val="clear" w:color="auto" w:fill="auto"/>
        <w:tabs>
          <w:tab w:val="left" w:pos="1099"/>
        </w:tabs>
        <w:ind w:firstLine="560"/>
      </w:pPr>
      <w:r>
        <w:t>Ситуация, не являющаяся конфликтом интересов, не нуждается в специальных способах урегулирования.</w:t>
      </w:r>
    </w:p>
    <w:p w:rsidR="0094401E" w:rsidRDefault="00921831">
      <w:pPr>
        <w:pStyle w:val="1"/>
        <w:framePr w:w="9984" w:h="14126" w:hRule="exact" w:wrap="none" w:vAnchor="page" w:hAnchor="page" w:x="1102" w:y="1115"/>
        <w:numPr>
          <w:ilvl w:val="1"/>
          <w:numId w:val="1"/>
        </w:numPr>
        <w:shd w:val="clear" w:color="auto" w:fill="auto"/>
        <w:tabs>
          <w:tab w:val="left" w:pos="1289"/>
        </w:tabs>
        <w:ind w:firstLine="560"/>
      </w:pPr>
      <w:r>
        <w:t>В случае если конфликт интересов имеет место, то могут быть использованы следующие способы его</w:t>
      </w:r>
      <w:r>
        <w:t xml:space="preserve"> разрешения:</w:t>
      </w:r>
    </w:p>
    <w:p w:rsidR="0094401E" w:rsidRDefault="00921831">
      <w:pPr>
        <w:pStyle w:val="1"/>
        <w:framePr w:w="9984" w:h="14126" w:hRule="exact" w:wrap="none" w:vAnchor="page" w:hAnchor="page" w:x="1102" w:y="1115"/>
        <w:shd w:val="clear" w:color="auto" w:fill="auto"/>
        <w:ind w:firstLine="560"/>
      </w:pPr>
      <w:r>
        <w:rPr>
          <w:b/>
          <w:bCs/>
        </w:rPr>
        <w:t xml:space="preserve">4.10.1. </w:t>
      </w:r>
      <w:r>
        <w:t>Ограничение доступа работника к конкретной информации, которая может затрагивать личные интересы работника.</w:t>
      </w:r>
    </w:p>
    <w:p w:rsidR="0094401E" w:rsidRDefault="00921831">
      <w:pPr>
        <w:pStyle w:val="1"/>
        <w:framePr w:w="9984" w:h="14126" w:hRule="exact" w:wrap="none" w:vAnchor="page" w:hAnchor="page" w:x="1102" w:y="1115"/>
        <w:numPr>
          <w:ilvl w:val="0"/>
          <w:numId w:val="2"/>
        </w:numPr>
        <w:shd w:val="clear" w:color="auto" w:fill="auto"/>
        <w:tabs>
          <w:tab w:val="left" w:pos="1340"/>
        </w:tabs>
        <w:ind w:firstLine="560"/>
      </w:pPr>
      <w:r>
        <w:t xml:space="preserve">Добровольный отказ работника учреждения или его отстранение (постоянное или временное) от участия в обсуждении и процессе </w:t>
      </w:r>
      <w:r>
        <w:t>принятия решений по вопросам, которые находятся или могут оказаться под влиянием конфликта интересов.</w:t>
      </w:r>
    </w:p>
    <w:p w:rsidR="0094401E" w:rsidRDefault="00921831">
      <w:pPr>
        <w:pStyle w:val="1"/>
        <w:framePr w:w="9984" w:h="14126" w:hRule="exact" w:wrap="none" w:vAnchor="page" w:hAnchor="page" w:x="1102" w:y="1115"/>
        <w:numPr>
          <w:ilvl w:val="0"/>
          <w:numId w:val="2"/>
        </w:numPr>
        <w:shd w:val="clear" w:color="auto" w:fill="auto"/>
        <w:tabs>
          <w:tab w:val="left" w:pos="1358"/>
        </w:tabs>
        <w:ind w:firstLine="560"/>
      </w:pPr>
      <w:r>
        <w:t>Пересмотр и изменение трудовых обязанностей работника.</w:t>
      </w:r>
    </w:p>
    <w:p w:rsidR="0094401E" w:rsidRDefault="00921831">
      <w:pPr>
        <w:pStyle w:val="1"/>
        <w:framePr w:w="9984" w:h="14126" w:hRule="exact" w:wrap="none" w:vAnchor="page" w:hAnchor="page" w:x="1102" w:y="1115"/>
        <w:numPr>
          <w:ilvl w:val="0"/>
          <w:numId w:val="2"/>
        </w:numPr>
        <w:shd w:val="clear" w:color="auto" w:fill="auto"/>
        <w:tabs>
          <w:tab w:val="left" w:pos="1340"/>
        </w:tabs>
        <w:ind w:firstLine="560"/>
      </w:pPr>
      <w:r>
        <w:t>Временное отстранение работника от должности, если его личные интересы входят в противоречие с труд</w:t>
      </w:r>
      <w:r>
        <w:t>овыми обязанностями.</w:t>
      </w:r>
    </w:p>
    <w:p w:rsidR="0094401E" w:rsidRDefault="00921831">
      <w:pPr>
        <w:pStyle w:val="1"/>
        <w:framePr w:w="9984" w:h="14126" w:hRule="exact" w:wrap="none" w:vAnchor="page" w:hAnchor="page" w:x="1102" w:y="1115"/>
        <w:numPr>
          <w:ilvl w:val="0"/>
          <w:numId w:val="2"/>
        </w:numPr>
        <w:shd w:val="clear" w:color="auto" w:fill="auto"/>
        <w:tabs>
          <w:tab w:val="left" w:pos="1340"/>
        </w:tabs>
        <w:ind w:firstLine="560"/>
      </w:pPr>
      <w:r>
        <w:t>Перевод работника на должность, предусматривающую выполнение трудовых обязанностей, не связанных с конфликтом интересов.</w:t>
      </w:r>
    </w:p>
    <w:p w:rsidR="0094401E" w:rsidRDefault="00921831">
      <w:pPr>
        <w:pStyle w:val="1"/>
        <w:framePr w:w="9984" w:h="14126" w:hRule="exact" w:wrap="none" w:vAnchor="page" w:hAnchor="page" w:x="1102" w:y="1115"/>
        <w:numPr>
          <w:ilvl w:val="0"/>
          <w:numId w:val="2"/>
        </w:numPr>
        <w:shd w:val="clear" w:color="auto" w:fill="auto"/>
        <w:tabs>
          <w:tab w:val="left" w:pos="1340"/>
        </w:tabs>
        <w:ind w:firstLine="560"/>
      </w:pPr>
      <w:r>
        <w:t>Передача работником принадлежащего ему имущества, являющегося основой возникновения конфликта интересов, в доверит</w:t>
      </w:r>
      <w:r>
        <w:t>ельное управление.</w:t>
      </w:r>
    </w:p>
    <w:p w:rsidR="0094401E" w:rsidRDefault="00921831">
      <w:pPr>
        <w:pStyle w:val="1"/>
        <w:framePr w:w="9984" w:h="14126" w:hRule="exact" w:wrap="none" w:vAnchor="page" w:hAnchor="page" w:x="1102" w:y="1115"/>
        <w:numPr>
          <w:ilvl w:val="0"/>
          <w:numId w:val="2"/>
        </w:numPr>
        <w:shd w:val="clear" w:color="auto" w:fill="auto"/>
        <w:tabs>
          <w:tab w:val="left" w:pos="1340"/>
        </w:tabs>
        <w:ind w:firstLine="560"/>
      </w:pPr>
      <w:r>
        <w:t>Отказ работника от выгоды, явившейся причиной возникновения конфликта интересов.</w:t>
      </w:r>
    </w:p>
    <w:p w:rsidR="0094401E" w:rsidRDefault="00921831">
      <w:pPr>
        <w:pStyle w:val="1"/>
        <w:framePr w:w="9984" w:h="14126" w:hRule="exact" w:wrap="none" w:vAnchor="page" w:hAnchor="page" w:x="1102" w:y="1115"/>
        <w:numPr>
          <w:ilvl w:val="0"/>
          <w:numId w:val="2"/>
        </w:numPr>
        <w:shd w:val="clear" w:color="auto" w:fill="auto"/>
        <w:tabs>
          <w:tab w:val="left" w:pos="1358"/>
        </w:tabs>
        <w:ind w:firstLine="560"/>
      </w:pPr>
      <w:r>
        <w:t>Увольнение работника из учреждения по инициативе работника.</w:t>
      </w:r>
    </w:p>
    <w:p w:rsidR="0094401E" w:rsidRDefault="00921831">
      <w:pPr>
        <w:pStyle w:val="1"/>
        <w:framePr w:w="9984" w:h="14126" w:hRule="exact" w:wrap="none" w:vAnchor="page" w:hAnchor="page" w:x="1102" w:y="1115"/>
        <w:numPr>
          <w:ilvl w:val="0"/>
          <w:numId w:val="2"/>
        </w:numPr>
        <w:shd w:val="clear" w:color="auto" w:fill="auto"/>
        <w:tabs>
          <w:tab w:val="left" w:pos="1340"/>
        </w:tabs>
        <w:ind w:firstLine="560"/>
      </w:pPr>
      <w:r>
        <w:t>Увольнение работника по инициативе работодателя за совершение дисциплинарного проступка, то есть</w:t>
      </w:r>
      <w:r>
        <w:t xml:space="preserve"> за неисполнение или ненадлежащее исполнение работником по его вине возложенных на него трудовых обязанностей.</w:t>
      </w:r>
    </w:p>
    <w:p w:rsidR="0094401E" w:rsidRDefault="00921831">
      <w:pPr>
        <w:pStyle w:val="1"/>
        <w:framePr w:w="9984" w:h="14126" w:hRule="exact" w:wrap="none" w:vAnchor="page" w:hAnchor="page" w:x="1102" w:y="1115"/>
        <w:numPr>
          <w:ilvl w:val="1"/>
          <w:numId w:val="1"/>
        </w:numPr>
        <w:shd w:val="clear" w:color="auto" w:fill="auto"/>
        <w:tabs>
          <w:tab w:val="left" w:pos="1289"/>
        </w:tabs>
        <w:ind w:firstLine="560"/>
      </w:pPr>
      <w: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</w:t>
      </w:r>
      <w:r>
        <w:t>ть того, что этот личный интерес будет реализован в ущерб интересам учреждения.</w:t>
      </w:r>
    </w:p>
    <w:p w:rsidR="0094401E" w:rsidRDefault="00921831">
      <w:pPr>
        <w:pStyle w:val="1"/>
        <w:framePr w:w="9984" w:h="14126" w:hRule="exact" w:wrap="none" w:vAnchor="page" w:hAnchor="page" w:x="1102" w:y="1115"/>
        <w:numPr>
          <w:ilvl w:val="1"/>
          <w:numId w:val="1"/>
        </w:numPr>
        <w:shd w:val="clear" w:color="auto" w:fill="auto"/>
        <w:tabs>
          <w:tab w:val="left" w:pos="1162"/>
        </w:tabs>
        <w:ind w:firstLine="560"/>
      </w:pPr>
      <w:r>
        <w:t>В соответствии с ч. 1 ст. 13 Федерального закона "О противодействии коррупции" граждане Российской Федерации, иностранные граждане и лица без гражданства за совершение коррупци</w:t>
      </w:r>
      <w:r>
        <w:t>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4401E" w:rsidRDefault="0094401E">
      <w:pPr>
        <w:spacing w:line="14" w:lineRule="exact"/>
        <w:sectPr w:rsidR="00944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94401E" w:rsidRDefault="0094401E">
      <w:pPr>
        <w:spacing w:line="14" w:lineRule="exact"/>
      </w:pPr>
    </w:p>
    <w:p w:rsidR="0094401E" w:rsidRDefault="00921831">
      <w:pPr>
        <w:pStyle w:val="11"/>
        <w:framePr w:wrap="none" w:vAnchor="page" w:hAnchor="page" w:x="1112" w:y="1115"/>
        <w:numPr>
          <w:ilvl w:val="0"/>
          <w:numId w:val="1"/>
        </w:numPr>
        <w:shd w:val="clear" w:color="auto" w:fill="auto"/>
        <w:tabs>
          <w:tab w:val="left" w:pos="3642"/>
        </w:tabs>
        <w:spacing w:after="0"/>
        <w:ind w:left="3260" w:right="0" w:firstLine="0"/>
      </w:pPr>
      <w:bookmarkStart w:id="5" w:name="bookmark4"/>
      <w:r>
        <w:t>Заключительные положения</w:t>
      </w:r>
      <w:bookmarkEnd w:id="5"/>
    </w:p>
    <w:p w:rsidR="0094401E" w:rsidRDefault="00921831">
      <w:pPr>
        <w:pStyle w:val="1"/>
        <w:framePr w:w="9965" w:h="1142" w:hRule="exact" w:wrap="none" w:vAnchor="page" w:hAnchor="page" w:x="1112" w:y="1667"/>
        <w:shd w:val="clear" w:color="auto" w:fill="auto"/>
        <w:ind w:firstLine="540"/>
        <w:jc w:val="left"/>
      </w:pPr>
      <w:r>
        <w:rPr>
          <w:b/>
          <w:bCs/>
        </w:rPr>
        <w:t xml:space="preserve">5.1. </w:t>
      </w:r>
      <w:r>
        <w:t xml:space="preserve">Настоящее Положение утверждается </w:t>
      </w:r>
      <w:r>
        <w:t>Приказом руководителя учреждения и вступает в силу с момента его утверждения.</w:t>
      </w:r>
    </w:p>
    <w:p w:rsidR="0094401E" w:rsidRDefault="00921831">
      <w:pPr>
        <w:pStyle w:val="1"/>
        <w:framePr w:w="9965" w:h="1142" w:hRule="exact" w:wrap="none" w:vAnchor="page" w:hAnchor="page" w:x="1112" w:y="1667"/>
        <w:numPr>
          <w:ilvl w:val="0"/>
          <w:numId w:val="3"/>
        </w:numPr>
        <w:shd w:val="clear" w:color="auto" w:fill="auto"/>
        <w:tabs>
          <w:tab w:val="left" w:pos="1102"/>
        </w:tabs>
        <w:ind w:firstLine="540"/>
        <w:jc w:val="left"/>
      </w:pPr>
      <w:r>
        <w:t>Настоящее Положение действует до принятия нового Положения или отмены настоящего Положения.</w:t>
      </w:r>
    </w:p>
    <w:p w:rsidR="0094401E" w:rsidRDefault="0094401E">
      <w:pPr>
        <w:spacing w:line="14" w:lineRule="exact"/>
        <w:sectPr w:rsidR="00944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401E" w:rsidRDefault="0094401E">
      <w:pPr>
        <w:spacing w:line="14" w:lineRule="exact"/>
      </w:pPr>
    </w:p>
    <w:p w:rsidR="0094401E" w:rsidRDefault="00921831">
      <w:pPr>
        <w:pStyle w:val="1"/>
        <w:framePr w:w="10008" w:h="326" w:hRule="exact" w:wrap="none" w:vAnchor="page" w:hAnchor="page" w:x="1107" w:y="1115"/>
        <w:shd w:val="clear" w:color="auto" w:fill="auto"/>
        <w:ind w:firstLine="0"/>
        <w:jc w:val="right"/>
      </w:pPr>
      <w:r>
        <w:t>Приложение 1</w:t>
      </w:r>
    </w:p>
    <w:p w:rsidR="0094401E" w:rsidRDefault="00921831">
      <w:pPr>
        <w:pStyle w:val="1"/>
        <w:framePr w:w="10008" w:h="590" w:hRule="exact" w:wrap="none" w:vAnchor="page" w:hAnchor="page" w:x="1107" w:y="1667"/>
        <w:shd w:val="clear" w:color="auto" w:fill="auto"/>
        <w:ind w:left="5100" w:firstLine="20"/>
      </w:pPr>
      <w:r>
        <w:t xml:space="preserve">Директору ФГБУ «Государственный </w:t>
      </w:r>
      <w:r>
        <w:rPr>
          <w:u w:val="single"/>
        </w:rPr>
        <w:t>заповедник «Хакасс</w:t>
      </w:r>
      <w:r>
        <w:rPr>
          <w:u w:val="single"/>
        </w:rPr>
        <w:t>кий»</w:t>
      </w:r>
    </w:p>
    <w:p w:rsidR="0094401E" w:rsidRDefault="00921831">
      <w:pPr>
        <w:pStyle w:val="1"/>
        <w:framePr w:w="10008" w:h="1186" w:hRule="exact" w:wrap="none" w:vAnchor="page" w:hAnchor="page" w:x="1107" w:y="2522"/>
        <w:shd w:val="clear" w:color="auto" w:fill="auto"/>
        <w:ind w:left="7120" w:firstLine="0"/>
        <w:jc w:val="left"/>
      </w:pPr>
      <w:r>
        <w:t>(Ф.И.О)</w:t>
      </w:r>
    </w:p>
    <w:p w:rsidR="0094401E" w:rsidRDefault="00921831">
      <w:pPr>
        <w:pStyle w:val="1"/>
        <w:framePr w:w="10008" w:h="1186" w:hRule="exact" w:wrap="none" w:vAnchor="page" w:hAnchor="page" w:x="1107" w:y="2522"/>
        <w:shd w:val="clear" w:color="auto" w:fill="auto"/>
        <w:tabs>
          <w:tab w:val="left" w:leader="underscore" w:pos="9963"/>
        </w:tabs>
        <w:ind w:left="5100" w:firstLine="20"/>
      </w:pPr>
      <w:r>
        <w:t>от</w:t>
      </w:r>
      <w:r>
        <w:tab/>
      </w:r>
    </w:p>
    <w:p w:rsidR="0094401E" w:rsidRDefault="00921831">
      <w:pPr>
        <w:pStyle w:val="1"/>
        <w:framePr w:w="10008" w:h="1186" w:hRule="exact" w:wrap="none" w:vAnchor="page" w:hAnchor="page" w:x="1107" w:y="2522"/>
        <w:shd w:val="clear" w:color="auto" w:fill="auto"/>
        <w:ind w:right="340" w:firstLine="0"/>
        <w:jc w:val="center"/>
      </w:pPr>
      <w:r>
        <w:t>(Ф.И.О. работника, должность, номер</w:t>
      </w:r>
      <w:r>
        <w:br/>
        <w:t>телефона)</w:t>
      </w:r>
    </w:p>
    <w:p w:rsidR="0094401E" w:rsidRDefault="00921831">
      <w:pPr>
        <w:pStyle w:val="1"/>
        <w:framePr w:w="10008" w:h="1637" w:hRule="exact" w:wrap="none" w:vAnchor="page" w:hAnchor="page" w:x="1107" w:y="4259"/>
        <w:shd w:val="clear" w:color="auto" w:fill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</w:p>
    <w:p w:rsidR="0094401E" w:rsidRDefault="00921831">
      <w:pPr>
        <w:pStyle w:val="1"/>
        <w:framePr w:w="10008" w:h="1637" w:hRule="exact" w:wrap="none" w:vAnchor="page" w:hAnchor="page" w:x="1107" w:y="4259"/>
        <w:shd w:val="clear" w:color="auto" w:fill="auto"/>
        <w:spacing w:after="360"/>
        <w:ind w:firstLine="580"/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t>о возникшем конфликте интересов или о возможности его возникновения</w:t>
      </w:r>
    </w:p>
    <w:p w:rsidR="0094401E" w:rsidRDefault="00921831">
      <w:pPr>
        <w:pStyle w:val="1"/>
        <w:framePr w:w="10008" w:h="1637" w:hRule="exact" w:wrap="none" w:vAnchor="page" w:hAnchor="page" w:x="1107" w:y="4259"/>
        <w:shd w:val="clear" w:color="auto" w:fill="auto"/>
        <w:spacing w:line="259" w:lineRule="auto"/>
        <w:ind w:firstLine="580"/>
      </w:pPr>
      <w:r>
        <w:t>В соответствии со статьей 11.1 Федерального закона от 25.12.2008 № 273-ФЗ “О противодействии коррупции” я,</w:t>
      </w:r>
    </w:p>
    <w:p w:rsidR="0094401E" w:rsidRDefault="00921831">
      <w:pPr>
        <w:pStyle w:val="a5"/>
        <w:framePr w:wrap="none" w:vAnchor="page" w:hAnchor="page" w:x="10976" w:y="6083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94401E" w:rsidRDefault="00921831">
      <w:pPr>
        <w:pStyle w:val="1"/>
        <w:framePr w:w="10008" w:h="1066" w:hRule="exact" w:wrap="none" w:vAnchor="page" w:hAnchor="page" w:x="1107" w:y="6511"/>
        <w:pBdr>
          <w:top w:val="single" w:sz="4" w:space="0" w:color="auto"/>
        </w:pBdr>
        <w:shd w:val="clear" w:color="auto" w:fill="auto"/>
        <w:spacing w:after="120" w:line="283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работника)</w:t>
      </w:r>
    </w:p>
    <w:p w:rsidR="0094401E" w:rsidRDefault="00921831">
      <w:pPr>
        <w:pStyle w:val="1"/>
        <w:framePr w:w="10008" w:h="1066" w:hRule="exact" w:wrap="none" w:vAnchor="page" w:hAnchor="page" w:x="1107" w:y="6511"/>
        <w:shd w:val="clear" w:color="auto" w:fill="auto"/>
        <w:spacing w:line="259" w:lineRule="auto"/>
        <w:ind w:firstLine="0"/>
      </w:pPr>
      <w:r>
        <w:t>настоящим уведомляю о возникшем конфликте интересов или о возможном возникновении конфликта интересов, а именно:</w:t>
      </w:r>
    </w:p>
    <w:p w:rsidR="0094401E" w:rsidRDefault="00921831">
      <w:pPr>
        <w:pStyle w:val="1"/>
        <w:framePr w:w="10008" w:h="1416" w:hRule="exact" w:wrap="none" w:vAnchor="page" w:hAnchor="page" w:x="1107" w:y="8186"/>
        <w:pBdr>
          <w:top w:val="single" w:sz="4" w:space="0" w:color="auto"/>
        </w:pBdr>
        <w:shd w:val="clear" w:color="auto" w:fill="auto"/>
        <w:spacing w:line="262" w:lineRule="auto"/>
        <w:ind w:left="360" w:hanging="8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(описывается ситуация, при которой личная заинтересованность (прямая или косвенная) работника может повлиять</w:t>
      </w:r>
      <w:r>
        <w:rPr>
          <w:sz w:val="22"/>
          <w:szCs w:val="22"/>
        </w:rPr>
        <w:t xml:space="preserve"> на надлежащее исполнение им должностных обязанностей и при которой может возникнуть противоречие между личной заинтересованностью работника и правами и законными</w:t>
      </w:r>
      <w:proofErr w:type="gramEnd"/>
    </w:p>
    <w:p w:rsidR="0094401E" w:rsidRDefault="00921831">
      <w:pPr>
        <w:pStyle w:val="1"/>
        <w:framePr w:w="10008" w:h="1416" w:hRule="exact" w:wrap="none" w:vAnchor="page" w:hAnchor="page" w:x="1107" w:y="8186"/>
        <w:shd w:val="clear" w:color="auto" w:fill="auto"/>
        <w:spacing w:line="262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интересами граждан, организаций, общества или государства, </w:t>
      </w:r>
      <w:proofErr w:type="gramStart"/>
      <w:r>
        <w:rPr>
          <w:sz w:val="22"/>
          <w:szCs w:val="22"/>
        </w:rPr>
        <w:t>способное</w:t>
      </w:r>
      <w:proofErr w:type="gramEnd"/>
      <w:r>
        <w:rPr>
          <w:sz w:val="22"/>
          <w:szCs w:val="22"/>
        </w:rPr>
        <w:t xml:space="preserve"> привести к нарушению пра</w:t>
      </w:r>
      <w:r>
        <w:rPr>
          <w:sz w:val="22"/>
          <w:szCs w:val="22"/>
        </w:rPr>
        <w:t>в и</w:t>
      </w:r>
      <w:r>
        <w:rPr>
          <w:sz w:val="22"/>
          <w:szCs w:val="22"/>
        </w:rPr>
        <w:br/>
        <w:t>законных интересов граждан, организаций, общества или государства)</w:t>
      </w:r>
    </w:p>
    <w:p w:rsidR="0094401E" w:rsidRDefault="00921831">
      <w:pPr>
        <w:pStyle w:val="1"/>
        <w:framePr w:w="10008" w:h="576" w:hRule="exact" w:wrap="none" w:vAnchor="page" w:hAnchor="page" w:x="1107" w:y="10202"/>
        <w:shd w:val="clear" w:color="auto" w:fill="auto"/>
        <w:spacing w:line="254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(указываются иные меры, направленные на недопущение любой возможности возникновения конфликта</w:t>
      </w:r>
      <w:r>
        <w:rPr>
          <w:sz w:val="22"/>
          <w:szCs w:val="22"/>
        </w:rPr>
        <w:br/>
        <w:t>интересов, предпринятые работником (если такие меры предпринимались))</w:t>
      </w:r>
    </w:p>
    <w:p w:rsidR="0094401E" w:rsidRDefault="00921831">
      <w:pPr>
        <w:pStyle w:val="1"/>
        <w:framePr w:wrap="none" w:vAnchor="page" w:hAnchor="page" w:x="1107" w:y="11839"/>
        <w:pBdr>
          <w:top w:val="single" w:sz="4" w:space="0" w:color="auto"/>
        </w:pBdr>
        <w:shd w:val="clear" w:color="auto" w:fill="auto"/>
        <w:ind w:left="6220" w:firstLine="0"/>
        <w:jc w:val="left"/>
        <w:rPr>
          <w:sz w:val="22"/>
          <w:szCs w:val="22"/>
        </w:rPr>
      </w:pPr>
      <w:r>
        <w:rPr>
          <w:sz w:val="22"/>
          <w:szCs w:val="22"/>
        </w:rPr>
        <w:t>(дата, личная подпись</w:t>
      </w:r>
      <w:r>
        <w:rPr>
          <w:sz w:val="22"/>
          <w:szCs w:val="22"/>
        </w:rPr>
        <w:t xml:space="preserve"> работника)</w:t>
      </w:r>
    </w:p>
    <w:p w:rsidR="0094401E" w:rsidRDefault="0094401E">
      <w:pPr>
        <w:spacing w:line="14" w:lineRule="exact"/>
      </w:pPr>
    </w:p>
    <w:sectPr w:rsidR="009440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31" w:rsidRDefault="00921831">
      <w:r>
        <w:separator/>
      </w:r>
    </w:p>
  </w:endnote>
  <w:endnote w:type="continuationSeparator" w:id="0">
    <w:p w:rsidR="00921831" w:rsidRDefault="0092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31" w:rsidRDefault="00921831"/>
  </w:footnote>
  <w:footnote w:type="continuationSeparator" w:id="0">
    <w:p w:rsidR="00921831" w:rsidRDefault="009218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CEB"/>
    <w:multiLevelType w:val="multilevel"/>
    <w:tmpl w:val="422E2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9499B"/>
    <w:multiLevelType w:val="multilevel"/>
    <w:tmpl w:val="19CE788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C58AF"/>
    <w:multiLevelType w:val="multilevel"/>
    <w:tmpl w:val="1018B500"/>
    <w:lvl w:ilvl="0">
      <w:start w:val="2"/>
      <w:numFmt w:val="decimal"/>
      <w:lvlText w:val="4.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4401E"/>
    <w:rsid w:val="006C0743"/>
    <w:rsid w:val="00921831"/>
    <w:rsid w:val="0094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left="2980" w:right="850" w:hanging="2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left="2980" w:right="850" w:hanging="2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2</cp:revision>
  <dcterms:created xsi:type="dcterms:W3CDTF">2019-10-23T07:50:00Z</dcterms:created>
  <dcterms:modified xsi:type="dcterms:W3CDTF">2019-10-23T07:53:00Z</dcterms:modified>
</cp:coreProperties>
</file>